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4B85EDF" w14:textId="59410098"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195CD7" w:rsidRPr="00195CD7" w14:paraId="2910979F" w14:textId="77777777" w:rsidTr="000F3154">
        <w:trPr>
          <w:trHeight w:val="393"/>
        </w:trPr>
        <w:tc>
          <w:tcPr>
            <w:tcW w:w="3299" w:type="dxa"/>
          </w:tcPr>
          <w:p w14:paraId="52AFA374"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48A8790B" w:rsidR="00195CD7" w:rsidRPr="00BF2DD6" w:rsidRDefault="000627EF" w:rsidP="00195CD7">
            <w:pPr>
              <w:pStyle w:val="NoSpacing"/>
              <w:rPr>
                <w:rFonts w:ascii="Street Corner" w:hAnsi="Street Corner" w:cs="Tahoma"/>
                <w:sz w:val="24"/>
                <w:szCs w:val="24"/>
              </w:rPr>
            </w:pPr>
            <w:r>
              <w:rPr>
                <w:rFonts w:ascii="Street Corner" w:hAnsi="Street Corner" w:cs="Tahoma"/>
                <w:sz w:val="24"/>
                <w:szCs w:val="24"/>
              </w:rPr>
              <w:t>Support Worker</w:t>
            </w:r>
            <w:bookmarkStart w:id="0" w:name="_GoBack"/>
            <w:bookmarkEnd w:id="0"/>
          </w:p>
        </w:tc>
      </w:tr>
      <w:tr w:rsidR="00195CD7" w:rsidRPr="00195CD7" w14:paraId="6CCB6085" w14:textId="77777777" w:rsidTr="00EA32E2">
        <w:tc>
          <w:tcPr>
            <w:tcW w:w="3299" w:type="dxa"/>
          </w:tcPr>
          <w:p w14:paraId="7C9570D8"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0C17169E" w14:textId="01E36CE2" w:rsidR="00195CD7" w:rsidRPr="00BF2DD6" w:rsidRDefault="000627EF" w:rsidP="00195CD7">
            <w:pPr>
              <w:pStyle w:val="NoSpacing"/>
              <w:rPr>
                <w:rFonts w:ascii="Street Corner" w:hAnsi="Street Corner" w:cs="Tahoma"/>
                <w:sz w:val="24"/>
                <w:szCs w:val="24"/>
              </w:rPr>
            </w:pPr>
            <w:r>
              <w:rPr>
                <w:rFonts w:ascii="Street Corner" w:hAnsi="Street Corner" w:cs="Tahoma"/>
                <w:sz w:val="24"/>
                <w:szCs w:val="24"/>
              </w:rPr>
              <w:t>Grade WM5 SCP 22 £24,218 per annum</w:t>
            </w:r>
            <w:r w:rsidR="005526A1">
              <w:rPr>
                <w:rFonts w:ascii="Street Corner" w:hAnsi="Street Corner" w:cs="Tahoma"/>
                <w:sz w:val="24"/>
                <w:szCs w:val="24"/>
              </w:rPr>
              <w:t xml:space="preserve"> </w:t>
            </w:r>
          </w:p>
        </w:tc>
      </w:tr>
      <w:tr w:rsidR="00195CD7" w:rsidRPr="00195CD7" w14:paraId="5373FA6F" w14:textId="77777777" w:rsidTr="00EA32E2">
        <w:tc>
          <w:tcPr>
            <w:tcW w:w="3299" w:type="dxa"/>
          </w:tcPr>
          <w:p w14:paraId="5142C633"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2D986E6E" w:rsidR="00195CD7" w:rsidRPr="00195CD7" w:rsidRDefault="000627EF" w:rsidP="00195CD7">
            <w:pPr>
              <w:pStyle w:val="NoSpacing"/>
              <w:rPr>
                <w:rFonts w:ascii="Street Corner" w:hAnsi="Street Corner" w:cs="Tahoma"/>
                <w:sz w:val="24"/>
                <w:szCs w:val="24"/>
              </w:rPr>
            </w:pPr>
            <w:r>
              <w:rPr>
                <w:rFonts w:ascii="Street Corner" w:hAnsi="Street Corner" w:cs="Tahoma"/>
                <w:sz w:val="24"/>
                <w:szCs w:val="24"/>
              </w:rPr>
              <w:t>37.5 hours per week</w:t>
            </w:r>
          </w:p>
        </w:tc>
      </w:tr>
      <w:tr w:rsidR="00195CD7" w:rsidRPr="00195CD7" w14:paraId="66EDCF84" w14:textId="77777777" w:rsidTr="00EA32E2">
        <w:tc>
          <w:tcPr>
            <w:tcW w:w="3299" w:type="dxa"/>
          </w:tcPr>
          <w:p w14:paraId="235B65B1"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3DBC2CF2" w:rsidR="00195CD7" w:rsidRPr="00195CD7" w:rsidRDefault="000627EF" w:rsidP="00195CD7">
            <w:pPr>
              <w:pStyle w:val="NoSpacing"/>
              <w:rPr>
                <w:rFonts w:ascii="Street Corner" w:hAnsi="Street Corner" w:cs="Tahoma"/>
                <w:sz w:val="24"/>
                <w:szCs w:val="24"/>
              </w:rPr>
            </w:pPr>
            <w:r>
              <w:rPr>
                <w:rFonts w:ascii="Street Corner" w:hAnsi="Street Corner" w:cs="Tahoma"/>
                <w:sz w:val="24"/>
                <w:szCs w:val="24"/>
              </w:rPr>
              <w:t>N/A</w:t>
            </w:r>
          </w:p>
        </w:tc>
      </w:tr>
      <w:tr w:rsidR="00195CD7" w:rsidRPr="00195CD7" w14:paraId="3E443A83" w14:textId="77777777" w:rsidTr="00EA32E2">
        <w:tc>
          <w:tcPr>
            <w:tcW w:w="3299" w:type="dxa"/>
          </w:tcPr>
          <w:p w14:paraId="4C3EF217"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3C6715DD" w:rsidR="00195CD7" w:rsidRPr="00195CD7" w:rsidRDefault="005526A1" w:rsidP="00195CD7">
            <w:pPr>
              <w:pStyle w:val="NoSpacing"/>
              <w:rPr>
                <w:rFonts w:ascii="Street Corner" w:hAnsi="Street Corner" w:cs="Tahoma"/>
                <w:sz w:val="24"/>
                <w:szCs w:val="24"/>
              </w:rPr>
            </w:pPr>
            <w:r>
              <w:rPr>
                <w:rFonts w:ascii="Street Corner" w:hAnsi="Street Corner" w:cs="Tahoma"/>
                <w:sz w:val="24"/>
                <w:szCs w:val="24"/>
              </w:rPr>
              <w:t>Team Leader</w:t>
            </w:r>
          </w:p>
        </w:tc>
      </w:tr>
      <w:tr w:rsidR="00195CD7" w:rsidRPr="00195CD7" w14:paraId="58F6395B" w14:textId="77777777" w:rsidTr="00EA32E2">
        <w:trPr>
          <w:trHeight w:val="308"/>
        </w:trPr>
        <w:tc>
          <w:tcPr>
            <w:tcW w:w="3299" w:type="dxa"/>
          </w:tcPr>
          <w:p w14:paraId="5A857AD8" w14:textId="77777777" w:rsidR="00195CD7" w:rsidRPr="00195CD7" w:rsidRDefault="00195CD7" w:rsidP="00195CD7">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795C286C" w:rsidR="00195CD7" w:rsidRPr="00195CD7" w:rsidRDefault="000627EF" w:rsidP="00195CD7">
            <w:pPr>
              <w:rPr>
                <w:rFonts w:ascii="Street Corner" w:hAnsi="Street Corner" w:cs="Tahoma"/>
              </w:rPr>
            </w:pPr>
            <w:r w:rsidRPr="000627EF">
              <w:rPr>
                <w:rFonts w:ascii="Street Corner" w:hAnsi="Street Corner" w:cs="Tahoma"/>
              </w:rPr>
              <w:t>To support service users referred to the service</w:t>
            </w:r>
          </w:p>
        </w:tc>
      </w:tr>
      <w:tr w:rsidR="00195CD7" w:rsidRPr="00195CD7" w14:paraId="71E93904" w14:textId="77777777" w:rsidTr="000627EF">
        <w:trPr>
          <w:trHeight w:val="1201"/>
        </w:trPr>
        <w:tc>
          <w:tcPr>
            <w:tcW w:w="3299" w:type="dxa"/>
          </w:tcPr>
          <w:p w14:paraId="79033C76"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195CD7" w:rsidRPr="00195CD7" w:rsidRDefault="00195CD7" w:rsidP="00195CD7">
            <w:pPr>
              <w:rPr>
                <w:rFonts w:ascii="Street Corner" w:hAnsi="Street Corner" w:cs="Tahoma"/>
                <w:color w:val="002060"/>
              </w:rPr>
            </w:pPr>
          </w:p>
          <w:p w14:paraId="2A8FDB1F" w14:textId="77777777" w:rsidR="00195CD7" w:rsidRPr="00195CD7" w:rsidRDefault="00195CD7" w:rsidP="00195CD7">
            <w:pPr>
              <w:rPr>
                <w:rFonts w:ascii="Street Corner" w:hAnsi="Street Corner" w:cs="Tahoma"/>
                <w:color w:val="002060"/>
              </w:rPr>
            </w:pPr>
          </w:p>
          <w:p w14:paraId="6BD5F18D" w14:textId="77777777" w:rsidR="00195CD7" w:rsidRPr="00195CD7" w:rsidRDefault="00195CD7" w:rsidP="00195CD7">
            <w:pPr>
              <w:rPr>
                <w:rFonts w:ascii="Street Corner" w:hAnsi="Street Corner" w:cs="Tahoma"/>
                <w:color w:val="002060"/>
              </w:rPr>
            </w:pPr>
          </w:p>
        </w:tc>
        <w:tc>
          <w:tcPr>
            <w:tcW w:w="5910" w:type="dxa"/>
          </w:tcPr>
          <w:p w14:paraId="09A09E65" w14:textId="59C499DB" w:rsidR="00195CD7" w:rsidRPr="00195CD7" w:rsidRDefault="000627EF" w:rsidP="005526A1">
            <w:pPr>
              <w:rPr>
                <w:rFonts w:ascii="Street Corner" w:hAnsi="Street Corner" w:cs="Tahoma"/>
              </w:rPr>
            </w:pPr>
            <w:r w:rsidRPr="000627EF">
              <w:rPr>
                <w:rFonts w:ascii="Street Corner" w:hAnsi="Street Corner" w:cs="Tahoma"/>
              </w:rPr>
              <w:t>To provide a high quality a</w:t>
            </w:r>
            <w:r w:rsidR="005526A1">
              <w:rPr>
                <w:rFonts w:ascii="Street Corner" w:hAnsi="Street Corner" w:cs="Tahoma"/>
              </w:rPr>
              <w:t>nd flexible floating support service</w:t>
            </w:r>
            <w:r w:rsidRPr="000627EF">
              <w:rPr>
                <w:rFonts w:ascii="Street Corner" w:hAnsi="Street Corner" w:cs="Tahoma"/>
              </w:rPr>
              <w:t xml:space="preserve"> to people with mental health and </w:t>
            </w:r>
            <w:r w:rsidR="005526A1">
              <w:rPr>
                <w:rFonts w:ascii="Street Corner" w:hAnsi="Street Corner" w:cs="Tahoma"/>
              </w:rPr>
              <w:t xml:space="preserve">associated support </w:t>
            </w:r>
            <w:r w:rsidRPr="000627EF">
              <w:rPr>
                <w:rFonts w:ascii="Street Corner" w:hAnsi="Street Corner" w:cs="Tahoma"/>
              </w:rPr>
              <w:t>needs.</w:t>
            </w:r>
          </w:p>
        </w:tc>
      </w:tr>
      <w:tr w:rsidR="000627EF" w:rsidRPr="00195CD7" w14:paraId="6F7D8352" w14:textId="77777777" w:rsidTr="000627EF">
        <w:trPr>
          <w:trHeight w:val="282"/>
        </w:trPr>
        <w:tc>
          <w:tcPr>
            <w:tcW w:w="3299" w:type="dxa"/>
          </w:tcPr>
          <w:p w14:paraId="56F557BE" w14:textId="67548E02" w:rsidR="000627EF" w:rsidRPr="00195CD7" w:rsidRDefault="000627EF" w:rsidP="00195CD7">
            <w:pPr>
              <w:pStyle w:val="NoSpacing"/>
              <w:rPr>
                <w:rFonts w:ascii="Street Corner" w:hAnsi="Street Corner" w:cs="Tahoma"/>
                <w:b/>
                <w:color w:val="002060"/>
                <w:sz w:val="24"/>
                <w:szCs w:val="24"/>
              </w:rPr>
            </w:pPr>
            <w:r>
              <w:rPr>
                <w:rFonts w:ascii="Street Corner" w:hAnsi="Street Corner" w:cs="Tahoma"/>
                <w:b/>
                <w:color w:val="002060"/>
                <w:sz w:val="24"/>
                <w:szCs w:val="24"/>
              </w:rPr>
              <w:t>Based at:</w:t>
            </w:r>
          </w:p>
        </w:tc>
        <w:tc>
          <w:tcPr>
            <w:tcW w:w="5910" w:type="dxa"/>
          </w:tcPr>
          <w:p w14:paraId="1D3403AB" w14:textId="4539764A" w:rsidR="000627EF" w:rsidRPr="000627EF" w:rsidRDefault="000627EF" w:rsidP="00195CD7">
            <w:pPr>
              <w:rPr>
                <w:rFonts w:ascii="Street Corner" w:hAnsi="Street Corner" w:cs="Tahoma"/>
              </w:rPr>
            </w:pPr>
            <w:r w:rsidRPr="000627EF">
              <w:rPr>
                <w:rFonts w:ascii="Street Corner" w:hAnsi="Street Corner" w:cs="Tahoma"/>
              </w:rPr>
              <w:t>Wandsworth Floating Support Service</w:t>
            </w:r>
          </w:p>
        </w:tc>
      </w:tr>
    </w:tbl>
    <w:p w14:paraId="1EB1AE0F" w14:textId="77777777" w:rsidR="00195CD7" w:rsidRPr="00195CD7" w:rsidRDefault="00195CD7" w:rsidP="00195CD7">
      <w:pPr>
        <w:rPr>
          <w:rFonts w:ascii="Street Corner" w:hAnsi="Street Corner" w:cs="Tahoma"/>
        </w:rPr>
      </w:pPr>
    </w:p>
    <w:p w14:paraId="18D2AA64" w14:textId="664F4DBC" w:rsidR="00195CD7" w:rsidRDefault="00195CD7" w:rsidP="00195CD7">
      <w:pPr>
        <w:rPr>
          <w:rFonts w:ascii="Street Corner" w:hAnsi="Street Corner" w:cs="Arial"/>
          <w:b/>
          <w:color w:val="002060"/>
        </w:rPr>
      </w:pPr>
      <w:r w:rsidRPr="00195CD7">
        <w:rPr>
          <w:rFonts w:ascii="Street Corner" w:hAnsi="Street Corner" w:cs="Arial"/>
          <w:b/>
          <w:color w:val="002060"/>
        </w:rPr>
        <w:t>Main Responsibilities</w:t>
      </w:r>
    </w:p>
    <w:p w14:paraId="0B6603B6" w14:textId="77777777" w:rsidR="005526A1" w:rsidRPr="00195CD7" w:rsidRDefault="005526A1" w:rsidP="00195CD7">
      <w:pPr>
        <w:rPr>
          <w:rFonts w:ascii="Street Corner" w:hAnsi="Street Corner" w:cs="Arial"/>
          <w:b/>
          <w:color w:val="002060"/>
        </w:rPr>
      </w:pPr>
    </w:p>
    <w:p w14:paraId="7263A770" w14:textId="72E9E696" w:rsid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provi</w:t>
      </w:r>
      <w:r w:rsidR="005526A1">
        <w:rPr>
          <w:rFonts w:ascii="Street Corner" w:hAnsi="Street Corner" w:cs="Arial"/>
        </w:rPr>
        <w:t>de a high quality and flexible floating support s</w:t>
      </w:r>
      <w:r w:rsidRPr="000627EF">
        <w:rPr>
          <w:rFonts w:ascii="Street Corner" w:hAnsi="Street Corner" w:cs="Arial"/>
        </w:rPr>
        <w:t xml:space="preserve">ervice to people with mental health needs.  </w:t>
      </w:r>
    </w:p>
    <w:p w14:paraId="1240052D" w14:textId="77777777" w:rsidR="005526A1" w:rsidRPr="000627EF"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741B7AC8" w14:textId="270F6F0F"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 xml:space="preserve">To work in a person centred way, ensuring the rights and entitlements of </w:t>
      </w:r>
      <w:r w:rsidR="005526A1">
        <w:rPr>
          <w:rFonts w:ascii="Street Corner" w:hAnsi="Street Corner" w:cs="Arial"/>
        </w:rPr>
        <w:t>service users</w:t>
      </w:r>
      <w:r w:rsidRPr="000627EF">
        <w:rPr>
          <w:rFonts w:ascii="Street Corner" w:hAnsi="Street Corner" w:cs="Arial"/>
        </w:rPr>
        <w:t xml:space="preserve"> are respected.</w:t>
      </w:r>
    </w:p>
    <w:p w14:paraId="286759C6"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5D4237AD" w14:textId="3D134C6A"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Conduct regular key work sessions that are innovative and engaging in order to achieve personal support plan goals.</w:t>
      </w:r>
    </w:p>
    <w:p w14:paraId="31D37BAD"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505ECCC7" w14:textId="1FEBBD8D" w:rsidR="000627EF" w:rsidRPr="000627EF" w:rsidRDefault="005526A1"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To manage a case</w:t>
      </w:r>
      <w:r w:rsidR="000627EF" w:rsidRPr="000627EF">
        <w:rPr>
          <w:rFonts w:ascii="Street Corner" w:hAnsi="Street Corner" w:cs="Arial"/>
        </w:rPr>
        <w:t xml:space="preserve">load </w:t>
      </w:r>
      <w:r>
        <w:rPr>
          <w:rFonts w:ascii="Street Corner" w:hAnsi="Street Corner" w:cs="Arial"/>
        </w:rPr>
        <w:t xml:space="preserve">of service users </w:t>
      </w:r>
      <w:r w:rsidR="000627EF" w:rsidRPr="000627EF">
        <w:rPr>
          <w:rFonts w:ascii="Street Corner" w:hAnsi="Street Corner" w:cs="Arial"/>
        </w:rPr>
        <w:t>and provide a responsive support service which meets the</w:t>
      </w:r>
      <w:r>
        <w:rPr>
          <w:rFonts w:ascii="Street Corner" w:hAnsi="Street Corner" w:cs="Arial"/>
        </w:rPr>
        <w:t>ir</w:t>
      </w:r>
      <w:r w:rsidR="000627EF" w:rsidRPr="000627EF">
        <w:rPr>
          <w:rFonts w:ascii="Street Corner" w:hAnsi="Street Corner" w:cs="Arial"/>
        </w:rPr>
        <w:t xml:space="preserve"> </w:t>
      </w:r>
      <w:r>
        <w:rPr>
          <w:rFonts w:ascii="Street Corner" w:hAnsi="Street Corner" w:cs="Arial"/>
        </w:rPr>
        <w:t xml:space="preserve">individual needs </w:t>
      </w:r>
      <w:r w:rsidR="000627EF" w:rsidRPr="000627EF">
        <w:rPr>
          <w:rFonts w:ascii="Street Corner" w:hAnsi="Street Corner" w:cs="Arial"/>
        </w:rPr>
        <w:t>through key working and by working in joint partnership with statutory and voluntary organisations.</w:t>
      </w:r>
    </w:p>
    <w:p w14:paraId="3ECF3A5F"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6CC1E71C" w14:textId="18010D2A" w:rsidR="005526A1" w:rsidRDefault="005526A1" w:rsidP="005526A1">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 xml:space="preserve">To support service users to </w:t>
      </w:r>
      <w:r w:rsidR="000627EF" w:rsidRPr="000627EF">
        <w:rPr>
          <w:rFonts w:ascii="Street Corner" w:hAnsi="Street Corner" w:cs="Arial"/>
        </w:rPr>
        <w:t xml:space="preserve">improve their </w:t>
      </w:r>
      <w:r>
        <w:rPr>
          <w:rFonts w:ascii="Street Corner" w:hAnsi="Street Corner" w:cs="Arial"/>
        </w:rPr>
        <w:t>wellbeing a</w:t>
      </w:r>
      <w:r w:rsidR="000627EF" w:rsidRPr="000627EF">
        <w:rPr>
          <w:rFonts w:ascii="Street Corner" w:hAnsi="Street Corner" w:cs="Arial"/>
        </w:rPr>
        <w:t>nd independent living skills.</w:t>
      </w:r>
    </w:p>
    <w:p w14:paraId="188DD22C" w14:textId="77777777" w:rsidR="005526A1" w:rsidRPr="005526A1" w:rsidRDefault="005526A1" w:rsidP="005526A1">
      <w:pPr>
        <w:pStyle w:val="ListParagraph"/>
        <w:rPr>
          <w:rFonts w:ascii="Street Corner" w:hAnsi="Street Corner" w:cs="Arial"/>
        </w:rPr>
      </w:pPr>
    </w:p>
    <w:p w14:paraId="7B62CE35" w14:textId="77777777" w:rsidR="005526A1" w:rsidRP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183EC7E2"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liaise with other staff and external professionals to provide a safe and supportive environment for service users.</w:t>
      </w:r>
    </w:p>
    <w:p w14:paraId="3B86E20C"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lastRenderedPageBreak/>
        <w:t>To support service users to work towards independence so they can remain in their accommodation.</w:t>
      </w:r>
    </w:p>
    <w:p w14:paraId="7CD60D97"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0E52E25D" w14:textId="77777777" w:rsidR="005526A1" w:rsidRDefault="005526A1" w:rsidP="005526A1">
      <w:pPr>
        <w:pStyle w:val="ListParagraph"/>
        <w:widowControl/>
        <w:numPr>
          <w:ilvl w:val="0"/>
          <w:numId w:val="2"/>
        </w:numPr>
        <w:autoSpaceDE/>
        <w:autoSpaceDN/>
        <w:adjustRightInd/>
        <w:spacing w:after="200" w:line="276" w:lineRule="auto"/>
        <w:contextualSpacing/>
        <w:rPr>
          <w:rFonts w:ascii="Street Corner" w:hAnsi="Street Corner" w:cs="Arial"/>
        </w:rPr>
      </w:pPr>
      <w:r>
        <w:rPr>
          <w:rFonts w:ascii="Street Corner" w:hAnsi="Street Corner" w:cs="Arial"/>
        </w:rPr>
        <w:t xml:space="preserve">Provide support to service users to identify </w:t>
      </w:r>
      <w:r w:rsidR="000627EF" w:rsidRPr="000627EF">
        <w:rPr>
          <w:rFonts w:ascii="Street Corner" w:hAnsi="Street Corner" w:cs="Arial"/>
        </w:rPr>
        <w:t xml:space="preserve">move-on opportunities </w:t>
      </w:r>
      <w:r>
        <w:rPr>
          <w:rFonts w:ascii="Street Corner" w:hAnsi="Street Corner" w:cs="Arial"/>
        </w:rPr>
        <w:t xml:space="preserve">and build independent living skills. </w:t>
      </w:r>
    </w:p>
    <w:p w14:paraId="1CC2D145" w14:textId="77777777" w:rsidR="005526A1" w:rsidRPr="005526A1" w:rsidRDefault="005526A1" w:rsidP="005526A1">
      <w:pPr>
        <w:pStyle w:val="ListParagraph"/>
        <w:rPr>
          <w:rFonts w:ascii="Street Corner" w:hAnsi="Street Corner" w:cs="Arial"/>
        </w:rPr>
      </w:pPr>
    </w:p>
    <w:p w14:paraId="3F8A40EF" w14:textId="08DFD74A" w:rsidR="000627EF" w:rsidRPr="005526A1" w:rsidRDefault="000627EF" w:rsidP="005526A1">
      <w:pPr>
        <w:pStyle w:val="ListParagraph"/>
        <w:widowControl/>
        <w:numPr>
          <w:ilvl w:val="0"/>
          <w:numId w:val="2"/>
        </w:numPr>
        <w:autoSpaceDE/>
        <w:autoSpaceDN/>
        <w:adjustRightInd/>
        <w:spacing w:after="200" w:line="276" w:lineRule="auto"/>
        <w:contextualSpacing/>
        <w:rPr>
          <w:rFonts w:ascii="Street Corner" w:hAnsi="Street Corner" w:cs="Arial"/>
        </w:rPr>
      </w:pPr>
      <w:r w:rsidRPr="005526A1">
        <w:rPr>
          <w:rFonts w:ascii="Street Corner" w:hAnsi="Street Corner" w:cs="Arial"/>
        </w:rPr>
        <w:t>Contribute to providing Quarterly Monitoring Returns, reports on referrals and any other monitoring reports as required</w:t>
      </w:r>
    </w:p>
    <w:p w14:paraId="68F937A5" w14:textId="38B0E0C7" w:rsidR="000627EF" w:rsidRPr="000627EF" w:rsidRDefault="000627EF" w:rsidP="005526A1">
      <w:pPr>
        <w:pStyle w:val="ListParagraph"/>
        <w:widowControl/>
        <w:autoSpaceDE/>
        <w:autoSpaceDN/>
        <w:adjustRightInd/>
        <w:spacing w:after="200" w:line="276" w:lineRule="auto"/>
        <w:ind w:left="720"/>
        <w:contextualSpacing/>
        <w:rPr>
          <w:rFonts w:ascii="Street Corner" w:hAnsi="Street Corner" w:cs="Arial"/>
        </w:rPr>
      </w:pPr>
    </w:p>
    <w:p w14:paraId="03F96DAB" w14:textId="75F88330" w:rsid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Work in partnership</w:t>
      </w:r>
      <w:r w:rsidR="005526A1">
        <w:rPr>
          <w:rFonts w:ascii="Street Corner" w:hAnsi="Street Corner" w:cs="Arial"/>
        </w:rPr>
        <w:t xml:space="preserve"> with other agencies including physical and mental health services</w:t>
      </w:r>
      <w:r w:rsidRPr="000627EF">
        <w:rPr>
          <w:rFonts w:ascii="Street Corner" w:hAnsi="Street Corner" w:cs="Arial"/>
        </w:rPr>
        <w:t xml:space="preserve">, </w:t>
      </w:r>
      <w:r w:rsidR="005526A1">
        <w:rPr>
          <w:rFonts w:ascii="Street Corner" w:hAnsi="Street Corner" w:cs="Arial"/>
        </w:rPr>
        <w:t>social services, landlords and other service providers</w:t>
      </w:r>
      <w:r w:rsidRPr="000627EF">
        <w:rPr>
          <w:rFonts w:ascii="Street Corner" w:hAnsi="Street Corner" w:cs="Arial"/>
        </w:rPr>
        <w:t>.</w:t>
      </w:r>
    </w:p>
    <w:p w14:paraId="46A84C8D"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3B40AF26" w14:textId="59CDC91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Where arrears do arise work in conjunction with the Housing provider to address.</w:t>
      </w:r>
    </w:p>
    <w:p w14:paraId="6D2E91E8"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7BE206FD" w14:textId="418D84DB"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 xml:space="preserve">Support service users to maximise their income. </w:t>
      </w:r>
    </w:p>
    <w:p w14:paraId="5CB58DCA"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7275FF68" w14:textId="2EA07502"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develop warm, trusting relationships with professional boundaries with service users to encourage them to express their needs, views and concerns.</w:t>
      </w:r>
    </w:p>
    <w:p w14:paraId="68BBE055"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33D42AC0" w14:textId="3C0D63D6"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Provide a supportive and safe environment for service users, contributing to assessment and management of need and risk.</w:t>
      </w:r>
    </w:p>
    <w:p w14:paraId="518C0C24" w14:textId="77777777" w:rsidR="005526A1" w:rsidRDefault="005526A1" w:rsidP="005526A1">
      <w:pPr>
        <w:pStyle w:val="ListParagraph"/>
        <w:widowControl/>
        <w:autoSpaceDE/>
        <w:autoSpaceDN/>
        <w:adjustRightInd/>
        <w:spacing w:after="200" w:line="276" w:lineRule="auto"/>
        <w:ind w:left="720"/>
        <w:contextualSpacing/>
        <w:rPr>
          <w:rFonts w:ascii="Street Corner" w:hAnsi="Street Corner" w:cs="Arial"/>
        </w:rPr>
      </w:pPr>
    </w:p>
    <w:p w14:paraId="6D78C5DD" w14:textId="0A9A03AF"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assist in monitoring service user’s mental health and general wellbeing, including medication prompts, and to inform the manager and relevant agencies of any concerns or significant changes in their needs and circumstances.</w:t>
      </w:r>
    </w:p>
    <w:p w14:paraId="4D4B9F61" w14:textId="11FD1442"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 xml:space="preserve">To report any concerns regarding vulnerable adults </w:t>
      </w:r>
      <w:r w:rsidR="00F46D84">
        <w:rPr>
          <w:rFonts w:ascii="Street Corner" w:hAnsi="Street Corner" w:cs="Arial"/>
        </w:rPr>
        <w:t xml:space="preserve">and to follow our safeguarding policies and procedures. </w:t>
      </w:r>
    </w:p>
    <w:p w14:paraId="34B0F573"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Support service users with life skills development e.g. coping strategies, harm minimisation, goal setting, budgeting, cooking etc.</w:t>
      </w:r>
    </w:p>
    <w:p w14:paraId="03C4FE6B"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Support service users in meeting their cultural and spiritual needs and in expressing their personal identity.</w:t>
      </w:r>
    </w:p>
    <w:p w14:paraId="376106D8"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encourage service users to identify their strengths and interests and to support service users in accessing social, leisure and work activities.</w:t>
      </w:r>
    </w:p>
    <w:p w14:paraId="4A76050B" w14:textId="77777777" w:rsidR="00F46D84" w:rsidRDefault="000627EF" w:rsidP="00F46D84">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lastRenderedPageBreak/>
        <w:t>To advise, encourage and support service users so as to maximise their self-care and independent living skills.</w:t>
      </w:r>
    </w:p>
    <w:p w14:paraId="6AF0848A" w14:textId="77777777" w:rsidR="00F46D84" w:rsidRDefault="00F46D84" w:rsidP="00F46D84">
      <w:pPr>
        <w:pStyle w:val="ListParagraph"/>
        <w:widowControl/>
        <w:autoSpaceDE/>
        <w:autoSpaceDN/>
        <w:adjustRightInd/>
        <w:spacing w:after="200" w:line="276" w:lineRule="auto"/>
        <w:ind w:left="720"/>
        <w:contextualSpacing/>
        <w:rPr>
          <w:rFonts w:ascii="Street Corner" w:hAnsi="Street Corner" w:cs="Arial"/>
        </w:rPr>
      </w:pPr>
    </w:p>
    <w:p w14:paraId="5C8898B5" w14:textId="2CAC5974" w:rsidR="000627EF" w:rsidRPr="00F46D84" w:rsidRDefault="000627EF" w:rsidP="00F46D84">
      <w:pPr>
        <w:pStyle w:val="ListParagraph"/>
        <w:widowControl/>
        <w:numPr>
          <w:ilvl w:val="0"/>
          <w:numId w:val="2"/>
        </w:numPr>
        <w:autoSpaceDE/>
        <w:autoSpaceDN/>
        <w:adjustRightInd/>
        <w:spacing w:after="200" w:line="276" w:lineRule="auto"/>
        <w:contextualSpacing/>
        <w:rPr>
          <w:rFonts w:ascii="Street Corner" w:hAnsi="Street Corner" w:cs="Arial"/>
        </w:rPr>
      </w:pPr>
      <w:r w:rsidRPr="00F46D84">
        <w:rPr>
          <w:rFonts w:ascii="Street Corner" w:hAnsi="Street Corner" w:cs="Arial"/>
        </w:rPr>
        <w:t>Provide support to all service users ready for move on which will include:</w:t>
      </w:r>
    </w:p>
    <w:p w14:paraId="51E225B0" w14:textId="6A695850" w:rsidR="000627EF" w:rsidRPr="00F46D84"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 xml:space="preserve">advice and assistance to tenants to enable them to move to more appropriate </w:t>
      </w:r>
      <w:r w:rsidRPr="00F46D84">
        <w:rPr>
          <w:rFonts w:ascii="Street Corner" w:hAnsi="Street Corner" w:cs="Arial"/>
        </w:rPr>
        <w:t>accommodation.</w:t>
      </w:r>
    </w:p>
    <w:p w14:paraId="6BCCB411" w14:textId="5509B85F"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advice and guidance on what opportunities there are available for move on.</w:t>
      </w:r>
    </w:p>
    <w:p w14:paraId="2724D5EE" w14:textId="1116CD7F"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advice in relation to connection to utilities.</w:t>
      </w:r>
    </w:p>
    <w:p w14:paraId="4B2FD8B6" w14:textId="17979B45"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advice and assistance in relation to fulfilling tenancy conditions.</w:t>
      </w:r>
    </w:p>
    <w:p w14:paraId="0599A260" w14:textId="05A55398"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advice and guidance on how to manage in independent accommodation.</w:t>
      </w:r>
    </w:p>
    <w:p w14:paraId="76432791" w14:textId="181B3507" w:rsidR="000627EF" w:rsidRPr="000627EF" w:rsidRDefault="00F46D84" w:rsidP="000627EF">
      <w:pPr>
        <w:widowControl/>
        <w:autoSpaceDE/>
        <w:autoSpaceDN/>
        <w:adjustRightInd/>
        <w:spacing w:after="200" w:line="276" w:lineRule="auto"/>
        <w:contextualSpacing/>
        <w:rPr>
          <w:rFonts w:ascii="Street Corner" w:hAnsi="Street Corner" w:cs="Arial"/>
          <w:b/>
          <w:color w:val="002060"/>
        </w:rPr>
      </w:pPr>
      <w:r>
        <w:rPr>
          <w:rFonts w:ascii="Street Corner" w:hAnsi="Street Corner" w:cs="Arial"/>
          <w:b/>
          <w:color w:val="002060"/>
        </w:rPr>
        <w:t>General responsibilities:</w:t>
      </w:r>
    </w:p>
    <w:p w14:paraId="0951E103"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To work effectively as a team member including:</w:t>
      </w:r>
    </w:p>
    <w:p w14:paraId="2531E2F8" w14:textId="2D6202A9"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sharing information</w:t>
      </w:r>
    </w:p>
    <w:p w14:paraId="05DD0463" w14:textId="7A6E2139"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working across the service as required</w:t>
      </w:r>
    </w:p>
    <w:p w14:paraId="0AFDF79A" w14:textId="3E075E15" w:rsidR="000627EF" w:rsidRPr="000627EF"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providing short term cover for other team members when necessary</w:t>
      </w:r>
    </w:p>
    <w:p w14:paraId="298A4081" w14:textId="77777777" w:rsidR="00F46D84"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0627EF">
        <w:rPr>
          <w:rFonts w:ascii="Street Corner" w:hAnsi="Street Corner" w:cs="Arial"/>
        </w:rPr>
        <w:t>contributing to the development of the service</w:t>
      </w:r>
    </w:p>
    <w:p w14:paraId="2E37B420" w14:textId="34A142BE" w:rsidR="000627EF" w:rsidRPr="00F46D84" w:rsidRDefault="000627EF" w:rsidP="00F46D84">
      <w:pPr>
        <w:pStyle w:val="ListParagraph"/>
        <w:widowControl/>
        <w:numPr>
          <w:ilvl w:val="0"/>
          <w:numId w:val="3"/>
        </w:numPr>
        <w:autoSpaceDE/>
        <w:autoSpaceDN/>
        <w:adjustRightInd/>
        <w:spacing w:after="200" w:line="276" w:lineRule="auto"/>
        <w:contextualSpacing/>
        <w:rPr>
          <w:rFonts w:ascii="Street Corner" w:hAnsi="Street Corner" w:cs="Arial"/>
        </w:rPr>
      </w:pPr>
      <w:r w:rsidRPr="00F46D84">
        <w:rPr>
          <w:rFonts w:ascii="Street Corner" w:hAnsi="Street Corner" w:cs="Arial"/>
        </w:rPr>
        <w:t>meeting key performance targets</w:t>
      </w:r>
    </w:p>
    <w:p w14:paraId="53EF0C3B"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Participate in training as and when required</w:t>
      </w:r>
    </w:p>
    <w:p w14:paraId="721D82FF" w14:textId="77777777" w:rsidR="000627EF" w:rsidRPr="000627EF" w:rsidRDefault="000627EF" w:rsidP="000627EF">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Implement BWW Mind’s Equal Opportunity Policy in all areas of your work</w:t>
      </w:r>
    </w:p>
    <w:p w14:paraId="6484992D" w14:textId="7544FB67" w:rsidR="004A612A" w:rsidRPr="004A612A" w:rsidRDefault="000627EF" w:rsidP="004A612A">
      <w:pPr>
        <w:pStyle w:val="ListParagraph"/>
        <w:widowControl/>
        <w:numPr>
          <w:ilvl w:val="0"/>
          <w:numId w:val="2"/>
        </w:numPr>
        <w:autoSpaceDE/>
        <w:autoSpaceDN/>
        <w:adjustRightInd/>
        <w:spacing w:after="200" w:line="276" w:lineRule="auto"/>
        <w:contextualSpacing/>
        <w:rPr>
          <w:rFonts w:ascii="Street Corner" w:hAnsi="Street Corner" w:cs="Arial"/>
        </w:rPr>
      </w:pPr>
      <w:r w:rsidRPr="000627EF">
        <w:rPr>
          <w:rFonts w:ascii="Street Corner" w:hAnsi="Street Corner" w:cs="Arial"/>
        </w:rPr>
        <w:t>Ensure any breaches of the EOP are challenged as appropriate</w:t>
      </w:r>
    </w:p>
    <w:p w14:paraId="10F0DB51" w14:textId="0F12EFC2" w:rsidR="00195CD7" w:rsidRPr="004A612A" w:rsidRDefault="00195CD7" w:rsidP="004A612A">
      <w:pPr>
        <w:widowControl/>
        <w:autoSpaceDE/>
        <w:autoSpaceDN/>
        <w:adjustRightInd/>
        <w:spacing w:after="200" w:line="276" w:lineRule="auto"/>
        <w:contextualSpacing/>
        <w:rPr>
          <w:rFonts w:ascii="Street Corner" w:hAnsi="Street Corner" w:cs="Arial"/>
        </w:rPr>
      </w:pPr>
      <w:r w:rsidRPr="004A612A">
        <w:rPr>
          <w:rFonts w:ascii="Street Corner" w:hAnsi="Street Corner" w:cs="Arial"/>
          <w:b/>
          <w:color w:val="002060"/>
        </w:rPr>
        <w:t>PERSON SPECIFICATION</w:t>
      </w:r>
    </w:p>
    <w:p w14:paraId="69AFCEA5" w14:textId="77777777" w:rsidR="00B92EA3" w:rsidRDefault="00B92EA3" w:rsidP="00195CD7">
      <w:pPr>
        <w:rPr>
          <w:rFonts w:ascii="Street Corner" w:hAnsi="Street Corner" w:cs="Arial"/>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B92EA3" w14:paraId="6490B240" w14:textId="77777777" w:rsidTr="00B92EA3">
        <w:tc>
          <w:tcPr>
            <w:tcW w:w="1838"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5528" w:type="dxa"/>
            <w:shd w:val="clear" w:color="auto" w:fill="003377" w:themeFill="accent1"/>
          </w:tcPr>
          <w:p w14:paraId="4479A509" w14:textId="77777777" w:rsidR="00B92EA3" w:rsidRPr="000627EF" w:rsidRDefault="00B92EA3" w:rsidP="000C4E6A">
            <w:pPr>
              <w:rPr>
                <w:rFonts w:ascii="Street Corner" w:hAnsi="Street Corner" w:cs="Arial"/>
                <w:b/>
              </w:rPr>
            </w:pPr>
            <w:r w:rsidRPr="000627EF">
              <w:rPr>
                <w:rFonts w:ascii="Street Corner" w:hAnsi="Street Corner" w:cs="Arial"/>
                <w:b/>
              </w:rPr>
              <w:t>Description</w:t>
            </w:r>
          </w:p>
        </w:tc>
        <w:tc>
          <w:tcPr>
            <w:tcW w:w="1276"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B92EA3" w:rsidRPr="00B92EA3" w14:paraId="51652C6D" w14:textId="77777777" w:rsidTr="00B92EA3">
        <w:tc>
          <w:tcPr>
            <w:tcW w:w="1838" w:type="dxa"/>
          </w:tcPr>
          <w:p w14:paraId="1E1333D1" w14:textId="77777777" w:rsidR="00B92EA3" w:rsidRPr="00B92EA3" w:rsidRDefault="00B92EA3" w:rsidP="000C4E6A">
            <w:pPr>
              <w:rPr>
                <w:rFonts w:ascii="Street Corner" w:hAnsi="Street Corner" w:cs="Arial"/>
                <w:b/>
              </w:rPr>
            </w:pPr>
            <w:r w:rsidRPr="00B92EA3">
              <w:rPr>
                <w:rFonts w:ascii="Street Corner" w:hAnsi="Street Corner" w:cs="Arial"/>
                <w:b/>
              </w:rPr>
              <w:t>Qualifications</w:t>
            </w:r>
          </w:p>
        </w:tc>
        <w:tc>
          <w:tcPr>
            <w:tcW w:w="5528" w:type="dxa"/>
          </w:tcPr>
          <w:p w14:paraId="020B1DF7" w14:textId="10E55DCF" w:rsidR="00B92EA3" w:rsidRPr="000627EF" w:rsidRDefault="000627EF" w:rsidP="000C4E6A">
            <w:pPr>
              <w:rPr>
                <w:rFonts w:ascii="Street Corner" w:hAnsi="Street Corner" w:cs="Arial"/>
              </w:rPr>
            </w:pPr>
            <w:r w:rsidRPr="000627EF">
              <w:rPr>
                <w:rFonts w:ascii="Street Corner" w:hAnsi="Street Corner" w:cs="Arial"/>
              </w:rPr>
              <w:t>A good standard of literacy and numeric skills</w:t>
            </w:r>
          </w:p>
        </w:tc>
        <w:tc>
          <w:tcPr>
            <w:tcW w:w="1276" w:type="dxa"/>
          </w:tcPr>
          <w:p w14:paraId="7F894D3D" w14:textId="4A4C869F" w:rsidR="00B92EA3" w:rsidRPr="00B92EA3" w:rsidRDefault="000627EF" w:rsidP="000C4E6A">
            <w:pPr>
              <w:rPr>
                <w:rFonts w:ascii="Street Corner" w:hAnsi="Street Corner" w:cs="Arial"/>
              </w:rPr>
            </w:pPr>
            <w:r>
              <w:rPr>
                <w:rFonts w:ascii="Street Corner" w:hAnsi="Street Corner" w:cs="Arial"/>
              </w:rPr>
              <w:t>E</w:t>
            </w:r>
          </w:p>
        </w:tc>
      </w:tr>
      <w:tr w:rsidR="00B92EA3" w:rsidRPr="00B92EA3" w14:paraId="11BDE2BB" w14:textId="77777777" w:rsidTr="00B92EA3">
        <w:tc>
          <w:tcPr>
            <w:tcW w:w="1838" w:type="dxa"/>
            <w:vMerge w:val="restart"/>
          </w:tcPr>
          <w:p w14:paraId="531931A5" w14:textId="77777777" w:rsidR="00B92EA3" w:rsidRPr="00B92EA3" w:rsidRDefault="00B92EA3" w:rsidP="000C4E6A">
            <w:pPr>
              <w:rPr>
                <w:rFonts w:ascii="Street Corner" w:hAnsi="Street Corner" w:cs="Arial"/>
                <w:b/>
              </w:rPr>
            </w:pPr>
            <w:r w:rsidRPr="00B92EA3">
              <w:rPr>
                <w:rFonts w:ascii="Street Corner" w:hAnsi="Street Corner" w:cs="Arial"/>
                <w:b/>
              </w:rPr>
              <w:t>Experience</w:t>
            </w:r>
          </w:p>
        </w:tc>
        <w:tc>
          <w:tcPr>
            <w:tcW w:w="5528" w:type="dxa"/>
          </w:tcPr>
          <w:p w14:paraId="089270AB" w14:textId="42507A6F" w:rsidR="00B92EA3" w:rsidRPr="000627EF" w:rsidRDefault="000627EF" w:rsidP="003423AC">
            <w:pPr>
              <w:pStyle w:val="NoSpacing"/>
              <w:rPr>
                <w:rFonts w:ascii="Street Corner" w:hAnsi="Street Corner" w:cs="Arial"/>
                <w:sz w:val="24"/>
                <w:szCs w:val="24"/>
              </w:rPr>
            </w:pPr>
            <w:r w:rsidRPr="000627EF">
              <w:rPr>
                <w:rFonts w:ascii="Street Corner" w:hAnsi="Street Corner" w:cs="Arial"/>
                <w:sz w:val="24"/>
                <w:szCs w:val="24"/>
              </w:rPr>
              <w:t>Previous experience of working or volunteering with people who have mental health support needs or the ability to demonstrate that you have transferable skills</w:t>
            </w:r>
          </w:p>
        </w:tc>
        <w:tc>
          <w:tcPr>
            <w:tcW w:w="1276" w:type="dxa"/>
          </w:tcPr>
          <w:p w14:paraId="74F90EE8" w14:textId="671E80B7" w:rsidR="000627EF" w:rsidRPr="00B92EA3" w:rsidRDefault="000627EF" w:rsidP="000C4E6A">
            <w:pPr>
              <w:rPr>
                <w:rFonts w:ascii="Street Corner" w:hAnsi="Street Corner" w:cs="Arial"/>
              </w:rPr>
            </w:pPr>
            <w:r>
              <w:rPr>
                <w:rFonts w:ascii="Street Corner" w:hAnsi="Street Corner" w:cs="Arial"/>
              </w:rPr>
              <w:t>E</w:t>
            </w:r>
          </w:p>
        </w:tc>
      </w:tr>
      <w:tr w:rsidR="00B92EA3" w:rsidRPr="00B92EA3" w14:paraId="09246CBA" w14:textId="77777777" w:rsidTr="00B92EA3">
        <w:tc>
          <w:tcPr>
            <w:tcW w:w="1838" w:type="dxa"/>
            <w:vMerge/>
          </w:tcPr>
          <w:p w14:paraId="3CAFCA91" w14:textId="77777777" w:rsidR="00B92EA3" w:rsidRPr="00B92EA3" w:rsidRDefault="00B92EA3" w:rsidP="000C4E6A">
            <w:pPr>
              <w:rPr>
                <w:rFonts w:ascii="Street Corner" w:hAnsi="Street Corner" w:cs="Arial"/>
              </w:rPr>
            </w:pPr>
          </w:p>
        </w:tc>
        <w:tc>
          <w:tcPr>
            <w:tcW w:w="5528" w:type="dxa"/>
          </w:tcPr>
          <w:p w14:paraId="3EFB0414" w14:textId="6EE49054" w:rsidR="00B92EA3" w:rsidRPr="000627EF" w:rsidRDefault="000627EF" w:rsidP="000C4E6A">
            <w:pPr>
              <w:pStyle w:val="NoSpacing"/>
              <w:rPr>
                <w:rFonts w:ascii="Street Corner" w:hAnsi="Street Corner" w:cs="Arial"/>
                <w:sz w:val="24"/>
                <w:szCs w:val="24"/>
              </w:rPr>
            </w:pPr>
            <w:r w:rsidRPr="000627EF">
              <w:rPr>
                <w:rFonts w:ascii="Street Corner" w:hAnsi="Street Corner" w:cs="Arial"/>
                <w:sz w:val="24"/>
                <w:szCs w:val="24"/>
              </w:rPr>
              <w:t>Knowledge of working with people with dual diagnosis and ex-offenders</w:t>
            </w:r>
          </w:p>
        </w:tc>
        <w:tc>
          <w:tcPr>
            <w:tcW w:w="1276" w:type="dxa"/>
          </w:tcPr>
          <w:p w14:paraId="3ED84038" w14:textId="5181CA18" w:rsidR="00B92EA3" w:rsidRPr="00B92EA3" w:rsidRDefault="000627EF" w:rsidP="000C4E6A">
            <w:pPr>
              <w:rPr>
                <w:rFonts w:ascii="Street Corner" w:hAnsi="Street Corner" w:cs="Arial"/>
              </w:rPr>
            </w:pPr>
            <w:r>
              <w:rPr>
                <w:rFonts w:ascii="Street Corner" w:hAnsi="Street Corner" w:cs="Arial"/>
              </w:rPr>
              <w:t>D</w:t>
            </w:r>
          </w:p>
        </w:tc>
      </w:tr>
      <w:tr w:rsidR="00B92EA3" w:rsidRPr="00B92EA3" w14:paraId="7417EE0E" w14:textId="77777777" w:rsidTr="00B92EA3">
        <w:tc>
          <w:tcPr>
            <w:tcW w:w="1838" w:type="dxa"/>
            <w:vMerge w:val="restart"/>
          </w:tcPr>
          <w:p w14:paraId="6A82E56B" w14:textId="77777777" w:rsidR="00B92EA3" w:rsidRPr="00B92EA3" w:rsidRDefault="00B92EA3" w:rsidP="000C4E6A">
            <w:pPr>
              <w:rPr>
                <w:rFonts w:ascii="Street Corner" w:hAnsi="Street Corner" w:cs="Arial"/>
                <w:b/>
              </w:rPr>
            </w:pPr>
            <w:r w:rsidRPr="00B92EA3">
              <w:rPr>
                <w:rFonts w:ascii="Street Corner" w:hAnsi="Street Corner" w:cs="Arial"/>
                <w:b/>
              </w:rPr>
              <w:t>Knowledge</w:t>
            </w:r>
          </w:p>
        </w:tc>
        <w:tc>
          <w:tcPr>
            <w:tcW w:w="5528" w:type="dxa"/>
          </w:tcPr>
          <w:p w14:paraId="3AA81B0E" w14:textId="47832EF1" w:rsidR="00B92EA3" w:rsidRPr="000627EF" w:rsidRDefault="000627EF" w:rsidP="000C4E6A">
            <w:pPr>
              <w:rPr>
                <w:rFonts w:ascii="Street Corner" w:hAnsi="Street Corner" w:cs="Arial"/>
              </w:rPr>
            </w:pPr>
            <w:r w:rsidRPr="000627EF">
              <w:rPr>
                <w:rFonts w:ascii="Street Corner" w:hAnsi="Street Corner" w:cs="Arial"/>
              </w:rPr>
              <w:t>Good knowledge of IT including word processing skills</w:t>
            </w:r>
          </w:p>
        </w:tc>
        <w:tc>
          <w:tcPr>
            <w:tcW w:w="1276" w:type="dxa"/>
          </w:tcPr>
          <w:p w14:paraId="5E22B21D" w14:textId="0EACAFF1" w:rsidR="00B92EA3" w:rsidRPr="00B92EA3" w:rsidRDefault="000627EF" w:rsidP="000C4E6A">
            <w:pPr>
              <w:rPr>
                <w:rFonts w:ascii="Street Corner" w:hAnsi="Street Corner" w:cs="Arial"/>
              </w:rPr>
            </w:pPr>
            <w:r>
              <w:rPr>
                <w:rFonts w:ascii="Street Corner" w:hAnsi="Street Corner" w:cs="Arial"/>
              </w:rPr>
              <w:t>E</w:t>
            </w:r>
          </w:p>
        </w:tc>
      </w:tr>
      <w:tr w:rsidR="00B92EA3" w:rsidRPr="00B92EA3" w14:paraId="364D37F0" w14:textId="77777777" w:rsidTr="00B92EA3">
        <w:tc>
          <w:tcPr>
            <w:tcW w:w="1838" w:type="dxa"/>
            <w:vMerge/>
          </w:tcPr>
          <w:p w14:paraId="55148206" w14:textId="77777777" w:rsidR="00B92EA3" w:rsidRPr="00B92EA3" w:rsidRDefault="00B92EA3" w:rsidP="000C4E6A">
            <w:pPr>
              <w:rPr>
                <w:rFonts w:ascii="Street Corner" w:hAnsi="Street Corner" w:cs="Arial"/>
              </w:rPr>
            </w:pPr>
          </w:p>
        </w:tc>
        <w:tc>
          <w:tcPr>
            <w:tcW w:w="5528" w:type="dxa"/>
          </w:tcPr>
          <w:p w14:paraId="0ECD1299" w14:textId="6ACF6E22" w:rsidR="00B92EA3" w:rsidRPr="000627EF" w:rsidRDefault="000627EF" w:rsidP="003423AC">
            <w:pPr>
              <w:rPr>
                <w:rFonts w:ascii="Street Corner" w:hAnsi="Street Corner" w:cs="Arial"/>
              </w:rPr>
            </w:pPr>
            <w:r w:rsidRPr="000627EF">
              <w:rPr>
                <w:rFonts w:ascii="Street Corner" w:hAnsi="Street Corner" w:cs="Arial"/>
              </w:rPr>
              <w:t xml:space="preserve">Knowledge of </w:t>
            </w:r>
            <w:r w:rsidR="003423AC">
              <w:rPr>
                <w:rFonts w:ascii="Street Corner" w:hAnsi="Street Corner" w:cs="Arial"/>
              </w:rPr>
              <w:t>housing</w:t>
            </w:r>
            <w:r w:rsidRPr="000627EF">
              <w:rPr>
                <w:rFonts w:ascii="Street Corner" w:hAnsi="Street Corner" w:cs="Arial"/>
              </w:rPr>
              <w:t xml:space="preserve"> allocation, move on and resettlement process</w:t>
            </w:r>
            <w:r w:rsidR="003423AC">
              <w:rPr>
                <w:rFonts w:ascii="Street Corner" w:hAnsi="Street Corner" w:cs="Arial"/>
              </w:rPr>
              <w:t>es</w:t>
            </w:r>
            <w:r w:rsidRPr="000627EF">
              <w:rPr>
                <w:rFonts w:ascii="Street Corner" w:hAnsi="Street Corner" w:cs="Arial"/>
              </w:rPr>
              <w:t>.</w:t>
            </w:r>
          </w:p>
        </w:tc>
        <w:tc>
          <w:tcPr>
            <w:tcW w:w="1276" w:type="dxa"/>
          </w:tcPr>
          <w:p w14:paraId="6C4F3911" w14:textId="016311F6" w:rsidR="00B92EA3" w:rsidRPr="00B92EA3" w:rsidRDefault="003423AC" w:rsidP="000C4E6A">
            <w:pPr>
              <w:rPr>
                <w:rFonts w:ascii="Street Corner" w:hAnsi="Street Corner" w:cs="Arial"/>
              </w:rPr>
            </w:pPr>
            <w:r>
              <w:rPr>
                <w:rFonts w:ascii="Street Corner" w:hAnsi="Street Corner" w:cs="Arial"/>
              </w:rPr>
              <w:t>D</w:t>
            </w:r>
          </w:p>
        </w:tc>
      </w:tr>
      <w:tr w:rsidR="00B92EA3" w:rsidRPr="00B92EA3" w14:paraId="3F770599" w14:textId="77777777" w:rsidTr="00B92EA3">
        <w:tc>
          <w:tcPr>
            <w:tcW w:w="1838" w:type="dxa"/>
            <w:vMerge/>
          </w:tcPr>
          <w:p w14:paraId="4B67C848" w14:textId="77777777" w:rsidR="00B92EA3" w:rsidRPr="00B92EA3" w:rsidRDefault="00B92EA3" w:rsidP="000C4E6A">
            <w:pPr>
              <w:rPr>
                <w:rFonts w:ascii="Street Corner" w:hAnsi="Street Corner" w:cs="Arial"/>
              </w:rPr>
            </w:pPr>
          </w:p>
        </w:tc>
        <w:tc>
          <w:tcPr>
            <w:tcW w:w="5528" w:type="dxa"/>
          </w:tcPr>
          <w:p w14:paraId="677B40AE" w14:textId="273ADA0A" w:rsidR="00B92EA3" w:rsidRPr="000627EF" w:rsidRDefault="000627EF" w:rsidP="000C4E6A">
            <w:pPr>
              <w:rPr>
                <w:rFonts w:ascii="Street Corner" w:hAnsi="Street Corner" w:cs="Arial"/>
              </w:rPr>
            </w:pPr>
            <w:r w:rsidRPr="000627EF">
              <w:rPr>
                <w:rFonts w:ascii="Street Corner" w:hAnsi="Street Corner" w:cs="Arial"/>
              </w:rPr>
              <w:t>An understanding of how equality of opportunity can be delivered in a supported housing framework</w:t>
            </w:r>
          </w:p>
        </w:tc>
        <w:tc>
          <w:tcPr>
            <w:tcW w:w="1276" w:type="dxa"/>
          </w:tcPr>
          <w:p w14:paraId="7E6D3AD5" w14:textId="17CB80E9" w:rsidR="00B92EA3" w:rsidRPr="00B92EA3" w:rsidRDefault="000627EF" w:rsidP="000C4E6A">
            <w:pPr>
              <w:rPr>
                <w:rFonts w:ascii="Street Corner" w:hAnsi="Street Corner" w:cs="Arial"/>
              </w:rPr>
            </w:pPr>
            <w:r>
              <w:rPr>
                <w:rFonts w:ascii="Street Corner" w:hAnsi="Street Corner" w:cs="Arial"/>
              </w:rPr>
              <w:t>E</w:t>
            </w:r>
          </w:p>
        </w:tc>
      </w:tr>
      <w:tr w:rsidR="00B92EA3" w:rsidRPr="00B92EA3" w14:paraId="1172ED3C" w14:textId="77777777" w:rsidTr="00B92EA3">
        <w:tc>
          <w:tcPr>
            <w:tcW w:w="1838" w:type="dxa"/>
            <w:vMerge/>
          </w:tcPr>
          <w:p w14:paraId="541EA11D" w14:textId="77777777" w:rsidR="00B92EA3" w:rsidRPr="00B92EA3" w:rsidRDefault="00B92EA3" w:rsidP="000C4E6A">
            <w:pPr>
              <w:rPr>
                <w:rFonts w:ascii="Street Corner" w:hAnsi="Street Corner" w:cs="Arial"/>
              </w:rPr>
            </w:pPr>
          </w:p>
        </w:tc>
        <w:tc>
          <w:tcPr>
            <w:tcW w:w="5528" w:type="dxa"/>
          </w:tcPr>
          <w:p w14:paraId="3617A9E8" w14:textId="1B4CBC08" w:rsidR="00B92EA3" w:rsidRPr="000627EF" w:rsidRDefault="000627EF" w:rsidP="000C4E6A">
            <w:pPr>
              <w:rPr>
                <w:rFonts w:ascii="Street Corner" w:hAnsi="Street Corner" w:cs="Arial"/>
              </w:rPr>
            </w:pPr>
            <w:r w:rsidRPr="000627EF">
              <w:rPr>
                <w:rFonts w:ascii="Street Corner" w:hAnsi="Street Corner" w:cs="Arial"/>
              </w:rPr>
              <w:t>Understanding of person centred planning and risk management</w:t>
            </w:r>
          </w:p>
        </w:tc>
        <w:tc>
          <w:tcPr>
            <w:tcW w:w="1276" w:type="dxa"/>
          </w:tcPr>
          <w:p w14:paraId="44DDF0FD" w14:textId="69D6403E" w:rsidR="00B92EA3" w:rsidRPr="00B92EA3" w:rsidRDefault="000627EF" w:rsidP="000C4E6A">
            <w:pPr>
              <w:rPr>
                <w:rFonts w:ascii="Street Corner" w:hAnsi="Street Corner" w:cs="Arial"/>
              </w:rPr>
            </w:pPr>
            <w:r>
              <w:rPr>
                <w:rFonts w:ascii="Street Corner" w:hAnsi="Street Corner" w:cs="Arial"/>
              </w:rPr>
              <w:t>E</w:t>
            </w:r>
          </w:p>
        </w:tc>
      </w:tr>
      <w:tr w:rsidR="000627EF" w:rsidRPr="00B92EA3" w14:paraId="52F8F2CD" w14:textId="77777777" w:rsidTr="00B92EA3">
        <w:tc>
          <w:tcPr>
            <w:tcW w:w="1838" w:type="dxa"/>
            <w:vMerge w:val="restart"/>
          </w:tcPr>
          <w:p w14:paraId="43411D01" w14:textId="77777777" w:rsidR="000627EF" w:rsidRPr="00B92EA3" w:rsidRDefault="000627EF" w:rsidP="000C4E6A">
            <w:pPr>
              <w:rPr>
                <w:rFonts w:ascii="Street Corner" w:hAnsi="Street Corner" w:cs="Arial"/>
                <w:b/>
              </w:rPr>
            </w:pPr>
            <w:r w:rsidRPr="00B92EA3">
              <w:rPr>
                <w:rFonts w:ascii="Street Corner" w:hAnsi="Street Corner" w:cs="Arial"/>
                <w:b/>
              </w:rPr>
              <w:t>Skills/aptitude</w:t>
            </w:r>
          </w:p>
        </w:tc>
        <w:tc>
          <w:tcPr>
            <w:tcW w:w="5528" w:type="dxa"/>
          </w:tcPr>
          <w:p w14:paraId="340296D7" w14:textId="6771247F" w:rsidR="000627EF" w:rsidRPr="000627EF" w:rsidRDefault="000627EF" w:rsidP="000C4E6A">
            <w:pPr>
              <w:rPr>
                <w:rFonts w:ascii="Street Corner" w:hAnsi="Street Corner" w:cs="Arial"/>
              </w:rPr>
            </w:pPr>
            <w:r w:rsidRPr="000627EF">
              <w:rPr>
                <w:rFonts w:ascii="Street Corner" w:hAnsi="Street Corner" w:cs="Arial"/>
              </w:rPr>
              <w:t>Can positively contribute and take initiative</w:t>
            </w:r>
          </w:p>
        </w:tc>
        <w:tc>
          <w:tcPr>
            <w:tcW w:w="1276" w:type="dxa"/>
          </w:tcPr>
          <w:p w14:paraId="62618A06" w14:textId="1252B9E3" w:rsidR="000627EF" w:rsidRPr="00B92EA3" w:rsidRDefault="000627EF" w:rsidP="000C4E6A">
            <w:pPr>
              <w:ind w:left="-49"/>
              <w:rPr>
                <w:rFonts w:ascii="Street Corner" w:hAnsi="Street Corner" w:cs="Arial"/>
              </w:rPr>
            </w:pPr>
            <w:r>
              <w:rPr>
                <w:rFonts w:ascii="Street Corner" w:hAnsi="Street Corner" w:cs="Arial"/>
              </w:rPr>
              <w:t>E</w:t>
            </w:r>
          </w:p>
        </w:tc>
      </w:tr>
      <w:tr w:rsidR="000627EF" w:rsidRPr="00B92EA3" w14:paraId="08514A70" w14:textId="77777777" w:rsidTr="00B92EA3">
        <w:tc>
          <w:tcPr>
            <w:tcW w:w="1838" w:type="dxa"/>
            <w:vMerge/>
          </w:tcPr>
          <w:p w14:paraId="33878E85" w14:textId="77777777" w:rsidR="000627EF" w:rsidRPr="00B92EA3" w:rsidRDefault="000627EF" w:rsidP="000C4E6A">
            <w:pPr>
              <w:rPr>
                <w:rFonts w:ascii="Street Corner" w:hAnsi="Street Corner" w:cs="Arial"/>
                <w:b/>
              </w:rPr>
            </w:pPr>
          </w:p>
        </w:tc>
        <w:tc>
          <w:tcPr>
            <w:tcW w:w="5528" w:type="dxa"/>
          </w:tcPr>
          <w:p w14:paraId="72735B4E" w14:textId="6E4340F9" w:rsidR="000627EF" w:rsidRPr="000627EF" w:rsidRDefault="000627EF" w:rsidP="000C4E6A">
            <w:pPr>
              <w:rPr>
                <w:rFonts w:ascii="Street Corner" w:hAnsi="Street Corner" w:cs="Arial"/>
              </w:rPr>
            </w:pPr>
            <w:r w:rsidRPr="000627EF">
              <w:rPr>
                <w:rFonts w:ascii="Street Corner" w:hAnsi="Street Corner" w:cs="Arial"/>
              </w:rPr>
              <w:t>To be positive, resourceful, and resilient when working in challenging environment</w:t>
            </w:r>
          </w:p>
        </w:tc>
        <w:tc>
          <w:tcPr>
            <w:tcW w:w="1276" w:type="dxa"/>
          </w:tcPr>
          <w:p w14:paraId="4E82BB1E" w14:textId="252073D0" w:rsidR="000627EF" w:rsidRPr="00B92EA3" w:rsidRDefault="000627EF" w:rsidP="000C4E6A">
            <w:pPr>
              <w:ind w:left="-49"/>
              <w:rPr>
                <w:rFonts w:ascii="Street Corner" w:hAnsi="Street Corner" w:cs="Arial"/>
              </w:rPr>
            </w:pPr>
            <w:r>
              <w:rPr>
                <w:rFonts w:ascii="Street Corner" w:hAnsi="Street Corner" w:cs="Arial"/>
              </w:rPr>
              <w:t>E</w:t>
            </w:r>
          </w:p>
        </w:tc>
      </w:tr>
      <w:tr w:rsidR="000627EF" w:rsidRPr="00B92EA3" w14:paraId="1B4B3449" w14:textId="77777777" w:rsidTr="00B92EA3">
        <w:tc>
          <w:tcPr>
            <w:tcW w:w="1838" w:type="dxa"/>
            <w:vMerge/>
          </w:tcPr>
          <w:p w14:paraId="31A16AAD" w14:textId="77777777" w:rsidR="000627EF" w:rsidRPr="00B92EA3" w:rsidRDefault="000627EF" w:rsidP="000C4E6A">
            <w:pPr>
              <w:rPr>
                <w:rFonts w:ascii="Street Corner" w:hAnsi="Street Corner" w:cs="Arial"/>
              </w:rPr>
            </w:pPr>
          </w:p>
        </w:tc>
        <w:tc>
          <w:tcPr>
            <w:tcW w:w="5528" w:type="dxa"/>
          </w:tcPr>
          <w:p w14:paraId="18864D56" w14:textId="1D88C6ED" w:rsidR="000627EF" w:rsidRPr="000627EF" w:rsidRDefault="000627EF" w:rsidP="000C4E6A">
            <w:pPr>
              <w:rPr>
                <w:rFonts w:ascii="Street Corner" w:hAnsi="Street Corner" w:cs="Arial"/>
              </w:rPr>
            </w:pPr>
            <w:r w:rsidRPr="000627EF">
              <w:rPr>
                <w:rFonts w:ascii="Street Corner" w:hAnsi="Street Corner" w:cs="Arial"/>
              </w:rPr>
              <w:t>Accepts responsibility for own actions</w:t>
            </w:r>
          </w:p>
        </w:tc>
        <w:tc>
          <w:tcPr>
            <w:tcW w:w="1276" w:type="dxa"/>
          </w:tcPr>
          <w:p w14:paraId="73519197" w14:textId="2344262D" w:rsidR="000627EF" w:rsidRPr="00B92EA3" w:rsidRDefault="000627EF" w:rsidP="000C4E6A">
            <w:pPr>
              <w:rPr>
                <w:rFonts w:ascii="Street Corner" w:hAnsi="Street Corner" w:cs="Arial"/>
              </w:rPr>
            </w:pPr>
            <w:r>
              <w:rPr>
                <w:rFonts w:ascii="Street Corner" w:hAnsi="Street Corner" w:cs="Arial"/>
              </w:rPr>
              <w:t>E</w:t>
            </w:r>
          </w:p>
        </w:tc>
      </w:tr>
      <w:tr w:rsidR="000627EF" w:rsidRPr="00B92EA3" w14:paraId="01C1FB37" w14:textId="77777777" w:rsidTr="00B92EA3">
        <w:tc>
          <w:tcPr>
            <w:tcW w:w="1838" w:type="dxa"/>
            <w:vMerge/>
          </w:tcPr>
          <w:p w14:paraId="2F2193AF" w14:textId="77777777" w:rsidR="000627EF" w:rsidRPr="00B92EA3" w:rsidRDefault="000627EF" w:rsidP="000C4E6A">
            <w:pPr>
              <w:rPr>
                <w:rFonts w:ascii="Street Corner" w:hAnsi="Street Corner" w:cs="Arial"/>
              </w:rPr>
            </w:pPr>
          </w:p>
        </w:tc>
        <w:tc>
          <w:tcPr>
            <w:tcW w:w="5528" w:type="dxa"/>
          </w:tcPr>
          <w:p w14:paraId="362B7F22" w14:textId="16D341A3" w:rsidR="000627EF" w:rsidRPr="000627EF" w:rsidRDefault="000627EF" w:rsidP="000C4E6A">
            <w:pPr>
              <w:rPr>
                <w:rFonts w:ascii="Street Corner" w:hAnsi="Street Corner" w:cs="Arial"/>
              </w:rPr>
            </w:pPr>
            <w:r w:rsidRPr="000627EF">
              <w:rPr>
                <w:rFonts w:ascii="Street Corner" w:hAnsi="Street Corner" w:cs="Arial"/>
              </w:rPr>
              <w:t>Courteous helpful and supportive towards all service Users and colleagues</w:t>
            </w:r>
          </w:p>
        </w:tc>
        <w:tc>
          <w:tcPr>
            <w:tcW w:w="1276" w:type="dxa"/>
          </w:tcPr>
          <w:p w14:paraId="3DB91E08" w14:textId="4189C243" w:rsidR="000627EF" w:rsidRPr="00B92EA3" w:rsidRDefault="000627EF" w:rsidP="000C4E6A">
            <w:pPr>
              <w:rPr>
                <w:rFonts w:ascii="Street Corner" w:hAnsi="Street Corner" w:cs="Arial"/>
              </w:rPr>
            </w:pPr>
            <w:r>
              <w:rPr>
                <w:rFonts w:ascii="Street Corner" w:hAnsi="Street Corner" w:cs="Arial"/>
              </w:rPr>
              <w:t>E</w:t>
            </w:r>
          </w:p>
        </w:tc>
      </w:tr>
      <w:tr w:rsidR="000627EF" w:rsidRPr="00B92EA3" w14:paraId="1675F756" w14:textId="77777777" w:rsidTr="00B92EA3">
        <w:tc>
          <w:tcPr>
            <w:tcW w:w="1838" w:type="dxa"/>
            <w:vMerge/>
          </w:tcPr>
          <w:p w14:paraId="31F3972A" w14:textId="77777777" w:rsidR="000627EF" w:rsidRPr="00B92EA3" w:rsidRDefault="000627EF" w:rsidP="000C4E6A">
            <w:pPr>
              <w:rPr>
                <w:rFonts w:ascii="Street Corner" w:hAnsi="Street Corner" w:cs="Arial"/>
              </w:rPr>
            </w:pPr>
          </w:p>
        </w:tc>
        <w:tc>
          <w:tcPr>
            <w:tcW w:w="5528" w:type="dxa"/>
          </w:tcPr>
          <w:p w14:paraId="68FAE62B" w14:textId="40C4D11C" w:rsidR="000627EF" w:rsidRPr="000627EF" w:rsidRDefault="000627EF" w:rsidP="000C4E6A">
            <w:pPr>
              <w:pStyle w:val="NoSpacing"/>
              <w:rPr>
                <w:rFonts w:ascii="Street Corner" w:hAnsi="Street Corner" w:cs="Arial"/>
                <w:sz w:val="24"/>
                <w:szCs w:val="24"/>
              </w:rPr>
            </w:pPr>
            <w:r w:rsidRPr="000627EF">
              <w:rPr>
                <w:rFonts w:ascii="Street Corner" w:hAnsi="Street Corner" w:cs="Arial"/>
                <w:sz w:val="24"/>
                <w:szCs w:val="24"/>
              </w:rPr>
              <w:t>Ability to work jointly as part of a team and in partnership with external statutory and voluntary agencies.</w:t>
            </w:r>
          </w:p>
        </w:tc>
        <w:tc>
          <w:tcPr>
            <w:tcW w:w="1276" w:type="dxa"/>
          </w:tcPr>
          <w:p w14:paraId="7C5CFD7F" w14:textId="5996ED52" w:rsidR="000627EF" w:rsidRDefault="000627EF" w:rsidP="000C4E6A">
            <w:pPr>
              <w:rPr>
                <w:rFonts w:ascii="Street Corner" w:hAnsi="Street Corner" w:cs="Arial"/>
              </w:rPr>
            </w:pPr>
            <w:r>
              <w:rPr>
                <w:rFonts w:ascii="Street Corner" w:hAnsi="Street Corner" w:cs="Arial"/>
              </w:rPr>
              <w:t>E</w:t>
            </w:r>
          </w:p>
        </w:tc>
      </w:tr>
      <w:tr w:rsidR="000627EF" w:rsidRPr="00B92EA3" w14:paraId="282782C4" w14:textId="77777777" w:rsidTr="00B92EA3">
        <w:tc>
          <w:tcPr>
            <w:tcW w:w="1838" w:type="dxa"/>
            <w:vMerge/>
          </w:tcPr>
          <w:p w14:paraId="09CF2C73" w14:textId="77777777" w:rsidR="000627EF" w:rsidRPr="00B92EA3" w:rsidRDefault="000627EF" w:rsidP="000C4E6A">
            <w:pPr>
              <w:rPr>
                <w:rFonts w:ascii="Street Corner" w:hAnsi="Street Corner" w:cs="Arial"/>
              </w:rPr>
            </w:pPr>
          </w:p>
        </w:tc>
        <w:tc>
          <w:tcPr>
            <w:tcW w:w="5528" w:type="dxa"/>
          </w:tcPr>
          <w:p w14:paraId="6BE8E57C" w14:textId="631A940F" w:rsidR="000627EF" w:rsidRPr="000627EF" w:rsidRDefault="000627EF" w:rsidP="000C4E6A">
            <w:pPr>
              <w:pStyle w:val="NoSpacing"/>
              <w:rPr>
                <w:rFonts w:ascii="Street Corner" w:hAnsi="Street Corner" w:cs="Arial"/>
                <w:sz w:val="24"/>
                <w:szCs w:val="24"/>
              </w:rPr>
            </w:pPr>
            <w:r w:rsidRPr="000627EF">
              <w:rPr>
                <w:rFonts w:ascii="Street Corner" w:hAnsi="Street Corner" w:cs="Arial"/>
                <w:sz w:val="24"/>
                <w:szCs w:val="24"/>
              </w:rPr>
              <w:t>Ability to lone work and the ability to deal with crisis situations and respond appropriately</w:t>
            </w:r>
          </w:p>
        </w:tc>
        <w:tc>
          <w:tcPr>
            <w:tcW w:w="1276" w:type="dxa"/>
          </w:tcPr>
          <w:p w14:paraId="60B8AF3C" w14:textId="0DAEE65C" w:rsidR="000627EF" w:rsidRPr="00B92EA3" w:rsidRDefault="000627EF" w:rsidP="000C4E6A">
            <w:pPr>
              <w:rPr>
                <w:rFonts w:ascii="Street Corner" w:hAnsi="Street Corner" w:cs="Arial"/>
              </w:rPr>
            </w:pPr>
            <w:r>
              <w:rPr>
                <w:rFonts w:ascii="Street Corner" w:hAnsi="Street Corner" w:cs="Arial"/>
              </w:rPr>
              <w:t>E</w:t>
            </w:r>
          </w:p>
        </w:tc>
      </w:tr>
      <w:tr w:rsidR="000627EF" w:rsidRPr="00B92EA3" w14:paraId="572018FA" w14:textId="77777777" w:rsidTr="00B92EA3">
        <w:tc>
          <w:tcPr>
            <w:tcW w:w="1838" w:type="dxa"/>
            <w:vMerge/>
          </w:tcPr>
          <w:p w14:paraId="57CDB171" w14:textId="77777777" w:rsidR="000627EF" w:rsidRPr="00B92EA3" w:rsidRDefault="000627EF" w:rsidP="000C4E6A">
            <w:pPr>
              <w:rPr>
                <w:rFonts w:ascii="Street Corner" w:hAnsi="Street Corner" w:cs="Arial"/>
              </w:rPr>
            </w:pPr>
          </w:p>
        </w:tc>
        <w:tc>
          <w:tcPr>
            <w:tcW w:w="5528" w:type="dxa"/>
          </w:tcPr>
          <w:p w14:paraId="091D27A7" w14:textId="5BE4AA66" w:rsidR="000627EF" w:rsidRPr="000627EF" w:rsidRDefault="000627EF" w:rsidP="000C4E6A">
            <w:pPr>
              <w:pStyle w:val="NoSpacing"/>
              <w:rPr>
                <w:rFonts w:ascii="Street Corner" w:hAnsi="Street Corner" w:cs="Arial"/>
                <w:sz w:val="24"/>
                <w:szCs w:val="24"/>
              </w:rPr>
            </w:pPr>
            <w:r w:rsidRPr="000627EF">
              <w:rPr>
                <w:rFonts w:ascii="Street Corner" w:hAnsi="Street Corner" w:cs="Arial"/>
                <w:sz w:val="24"/>
                <w:szCs w:val="24"/>
              </w:rPr>
              <w:t>Good verbal, written &amp; positive interpersonal communication skills</w:t>
            </w:r>
          </w:p>
        </w:tc>
        <w:tc>
          <w:tcPr>
            <w:tcW w:w="1276" w:type="dxa"/>
          </w:tcPr>
          <w:p w14:paraId="3E86DEDA" w14:textId="6E69F753" w:rsidR="000627EF" w:rsidRDefault="000627EF" w:rsidP="000C4E6A">
            <w:pPr>
              <w:rPr>
                <w:rFonts w:ascii="Street Corner" w:hAnsi="Street Corner" w:cs="Arial"/>
              </w:rPr>
            </w:pPr>
            <w:r>
              <w:rPr>
                <w:rFonts w:ascii="Street Corner" w:hAnsi="Street Corner" w:cs="Arial"/>
              </w:rPr>
              <w:t>E</w:t>
            </w:r>
          </w:p>
        </w:tc>
      </w:tr>
      <w:tr w:rsidR="000627EF" w:rsidRPr="00B92EA3" w14:paraId="60BFF1D8" w14:textId="77777777" w:rsidTr="00B92EA3">
        <w:tc>
          <w:tcPr>
            <w:tcW w:w="1838" w:type="dxa"/>
            <w:vMerge/>
          </w:tcPr>
          <w:p w14:paraId="45922560" w14:textId="77777777" w:rsidR="000627EF" w:rsidRPr="00B92EA3" w:rsidRDefault="000627EF" w:rsidP="000C4E6A">
            <w:pPr>
              <w:rPr>
                <w:rFonts w:ascii="Street Corner" w:hAnsi="Street Corner" w:cs="Arial"/>
              </w:rPr>
            </w:pPr>
          </w:p>
        </w:tc>
        <w:tc>
          <w:tcPr>
            <w:tcW w:w="5528" w:type="dxa"/>
          </w:tcPr>
          <w:p w14:paraId="12B09DC2" w14:textId="483BE0B9" w:rsidR="000627EF" w:rsidRPr="000627EF" w:rsidRDefault="000627EF" w:rsidP="000C4E6A">
            <w:pPr>
              <w:pStyle w:val="NoSpacing"/>
              <w:rPr>
                <w:rFonts w:ascii="Street Corner" w:hAnsi="Street Corner" w:cs="Arial"/>
                <w:sz w:val="24"/>
                <w:szCs w:val="24"/>
              </w:rPr>
            </w:pPr>
            <w:r w:rsidRPr="000627EF">
              <w:rPr>
                <w:rFonts w:ascii="Street Corner" w:hAnsi="Street Corner" w:cs="Arial"/>
                <w:sz w:val="24"/>
                <w:szCs w:val="24"/>
              </w:rPr>
              <w:t>Ability to work to tight deadlines and work under pressure</w:t>
            </w:r>
          </w:p>
        </w:tc>
        <w:tc>
          <w:tcPr>
            <w:tcW w:w="1276" w:type="dxa"/>
          </w:tcPr>
          <w:p w14:paraId="1CA0D2B4" w14:textId="53010123" w:rsidR="000627EF" w:rsidRDefault="000627EF" w:rsidP="000C4E6A">
            <w:pPr>
              <w:rPr>
                <w:rFonts w:ascii="Street Corner" w:hAnsi="Street Corner" w:cs="Arial"/>
              </w:rPr>
            </w:pPr>
            <w:r>
              <w:rPr>
                <w:rFonts w:ascii="Street Corner" w:hAnsi="Street Corner" w:cs="Arial"/>
              </w:rPr>
              <w:t>E</w:t>
            </w:r>
          </w:p>
        </w:tc>
      </w:tr>
    </w:tbl>
    <w:p w14:paraId="692D8960" w14:textId="7262D776" w:rsidR="005D0745" w:rsidRPr="00B92EA3" w:rsidRDefault="005D0745" w:rsidP="00B92EA3">
      <w:pPr>
        <w:widowControl/>
        <w:autoSpaceDE/>
        <w:autoSpaceDN/>
        <w:adjustRightInd/>
        <w:spacing w:after="200" w:line="276" w:lineRule="auto"/>
        <w:contextualSpacing/>
        <w:rPr>
          <w:rFonts w:ascii="Arial" w:hAnsi="Arial" w:cs="Arial"/>
        </w:rPr>
      </w:pPr>
    </w:p>
    <w:sectPr w:rsidR="005D0745" w:rsidRPr="00B92EA3"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DF13" w14:textId="77777777" w:rsidR="00EB3A13" w:rsidRDefault="00EB3A13" w:rsidP="00E578B8">
      <w:r>
        <w:separator/>
      </w:r>
    </w:p>
  </w:endnote>
  <w:endnote w:type="continuationSeparator" w:id="0">
    <w:p w14:paraId="5F969DEA" w14:textId="77777777" w:rsidR="00EB3A13" w:rsidRDefault="00EB3A13"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reet Corner">
    <w:panose1 w:val="02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68636" w14:textId="77777777" w:rsidR="00EB3A13" w:rsidRDefault="00EB3A13" w:rsidP="00E578B8">
      <w:r>
        <w:separator/>
      </w:r>
    </w:p>
  </w:footnote>
  <w:footnote w:type="continuationSeparator" w:id="0">
    <w:p w14:paraId="6EACA3CB" w14:textId="77777777" w:rsidR="00EB3A13" w:rsidRDefault="00EB3A13"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035"/>
    <w:multiLevelType w:val="hybridMultilevel"/>
    <w:tmpl w:val="11123FA2"/>
    <w:lvl w:ilvl="0" w:tplc="E41CA3CA">
      <w:numFmt w:val="bullet"/>
      <w:lvlText w:val="-"/>
      <w:lvlJc w:val="left"/>
      <w:pPr>
        <w:ind w:left="1080" w:hanging="360"/>
      </w:pPr>
      <w:rPr>
        <w:rFonts w:ascii="Street Corner" w:eastAsiaTheme="minorHAnsi" w:hAnsi="Street Corner"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627EF"/>
    <w:rsid w:val="000F3154"/>
    <w:rsid w:val="00124FEA"/>
    <w:rsid w:val="00195CD7"/>
    <w:rsid w:val="001F2A90"/>
    <w:rsid w:val="002342BF"/>
    <w:rsid w:val="002D4643"/>
    <w:rsid w:val="003423AC"/>
    <w:rsid w:val="003F17E5"/>
    <w:rsid w:val="004A612A"/>
    <w:rsid w:val="005526A1"/>
    <w:rsid w:val="005D0745"/>
    <w:rsid w:val="0061062B"/>
    <w:rsid w:val="006C1272"/>
    <w:rsid w:val="00822D9E"/>
    <w:rsid w:val="00825D9B"/>
    <w:rsid w:val="008711E5"/>
    <w:rsid w:val="009270FC"/>
    <w:rsid w:val="00962587"/>
    <w:rsid w:val="00A45A95"/>
    <w:rsid w:val="00AD4CA2"/>
    <w:rsid w:val="00AD58F3"/>
    <w:rsid w:val="00AE272D"/>
    <w:rsid w:val="00B00090"/>
    <w:rsid w:val="00B71D07"/>
    <w:rsid w:val="00B81300"/>
    <w:rsid w:val="00B92EA3"/>
    <w:rsid w:val="00BE2B37"/>
    <w:rsid w:val="00BF2DD6"/>
    <w:rsid w:val="00C311BB"/>
    <w:rsid w:val="00CA3873"/>
    <w:rsid w:val="00CC6F7E"/>
    <w:rsid w:val="00D76081"/>
    <w:rsid w:val="00DA7A33"/>
    <w:rsid w:val="00E04126"/>
    <w:rsid w:val="00E578B8"/>
    <w:rsid w:val="00EB3A13"/>
    <w:rsid w:val="00EE6D23"/>
    <w:rsid w:val="00F46D84"/>
    <w:rsid w:val="00F8334E"/>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Dominic Bond</cp:lastModifiedBy>
  <cp:revision>2</cp:revision>
  <dcterms:created xsi:type="dcterms:W3CDTF">2021-10-28T11:24:00Z</dcterms:created>
  <dcterms:modified xsi:type="dcterms:W3CDTF">2021-10-28T11:24:00Z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